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D8" w:rsidRDefault="00670CD8" w:rsidP="00670CD8"/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D8">
        <w:rPr>
          <w:rFonts w:ascii="Times New Roman" w:hAnsi="Times New Roman"/>
          <w:b/>
          <w:sz w:val="28"/>
          <w:szCs w:val="28"/>
        </w:rPr>
        <w:t>ПРИКАЗ МИНИСТЕРСТВА ОБРАЗОВАНИЯ И НАУКИ РФ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D8">
        <w:rPr>
          <w:rFonts w:ascii="Times New Roman" w:hAnsi="Times New Roman"/>
          <w:b/>
          <w:sz w:val="28"/>
          <w:szCs w:val="28"/>
        </w:rPr>
        <w:t>ОТ 22 ЯНВАРЯ 2014 Г. № 32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D8">
        <w:rPr>
          <w:rFonts w:ascii="Times New Roman" w:hAnsi="Times New Roman"/>
          <w:b/>
          <w:sz w:val="28"/>
          <w:szCs w:val="28"/>
        </w:rPr>
        <w:t xml:space="preserve">"ОБ УТВЕРЖДЕНИИ ПОРЯДКА ПРИЕМА ГРАЖДАН 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D8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670CD8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670CD8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D8">
        <w:rPr>
          <w:rFonts w:ascii="Times New Roman" w:hAnsi="Times New Roman"/>
          <w:b/>
          <w:sz w:val="28"/>
          <w:szCs w:val="28"/>
        </w:rPr>
        <w:t>НАЧАЛЬНОГО ОБЩЕГО, ОСНОВНОГО ОБЩЕГО И СРЕДНЕГО ОБЩЕГО ОБРАЗОВАНИЯ"</w:t>
      </w:r>
    </w:p>
    <w:p w:rsidR="00670CD8" w:rsidRDefault="00670CD8" w:rsidP="0067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РФ 2 апреля 2014 г.</w:t>
      </w:r>
    </w:p>
    <w:p w:rsidR="00670CD8" w:rsidRDefault="00670CD8" w:rsidP="00670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N 31800</w:t>
      </w:r>
    </w:p>
    <w:p w:rsidR="00670CD8" w:rsidRDefault="00670CD8" w:rsidP="00670CD8"/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48, ст. 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официальный интернет-портал правовой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htpp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, 4 января 2014 г.), приказываю:</w:t>
      </w:r>
      <w:proofErr w:type="gramEnd"/>
    </w:p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2012 г. № 107 “Об утверждении Порядка приема граждан в общеобразовательные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17 апреля 2012 г., регистрационный № 23859);</w:t>
      </w:r>
    </w:p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июля 2012 г. № 521 “О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№ 107”(зарегистрирован Министерством юстиции Российской Федерации 25 июля 2012 г., регистрационный № 24999).</w:t>
      </w:r>
    </w:p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27"/>
        <w:gridCol w:w="3236"/>
      </w:tblGrid>
      <w:tr w:rsidR="00670CD8" w:rsidTr="00670CD8">
        <w:tc>
          <w:tcPr>
            <w:tcW w:w="6804" w:type="dxa"/>
            <w:hideMark/>
          </w:tcPr>
          <w:p w:rsidR="00670CD8" w:rsidRDefault="00670CD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401" w:type="dxa"/>
            <w:hideMark/>
          </w:tcPr>
          <w:p w:rsidR="00670CD8" w:rsidRDefault="00670CD8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 Ливанов</w:t>
            </w:r>
          </w:p>
        </w:tc>
      </w:tr>
    </w:tbl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</w:p>
    <w:p w:rsidR="00670CD8" w:rsidRDefault="00670CD8" w:rsidP="00670CD8">
      <w:pPr>
        <w:rPr>
          <w:rFonts w:ascii="Times New Roman" w:hAnsi="Times New Roman" w:cs="Times New Roman"/>
          <w:sz w:val="28"/>
          <w:szCs w:val="28"/>
        </w:rPr>
      </w:pPr>
    </w:p>
    <w:p w:rsidR="00670CD8" w:rsidRPr="00670CD8" w:rsidRDefault="00670CD8" w:rsidP="00670CD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70CD8">
        <w:rPr>
          <w:rFonts w:ascii="Times New Roman" w:hAnsi="Times New Roman"/>
          <w:sz w:val="32"/>
          <w:szCs w:val="32"/>
        </w:rPr>
        <w:t xml:space="preserve">                                                               Приложение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CD8">
        <w:rPr>
          <w:rFonts w:ascii="Times New Roman" w:hAnsi="Times New Roman"/>
          <w:b/>
          <w:sz w:val="32"/>
          <w:szCs w:val="32"/>
        </w:rPr>
        <w:t>Порядок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CD8">
        <w:rPr>
          <w:rFonts w:ascii="Times New Roman" w:hAnsi="Times New Roman"/>
          <w:b/>
          <w:sz w:val="32"/>
          <w:szCs w:val="32"/>
        </w:rPr>
        <w:t xml:space="preserve">приема граждан на </w:t>
      </w:r>
      <w:proofErr w:type="gramStart"/>
      <w:r w:rsidRPr="00670CD8">
        <w:rPr>
          <w:rFonts w:ascii="Times New Roman" w:hAnsi="Times New Roman"/>
          <w:b/>
          <w:sz w:val="32"/>
          <w:szCs w:val="32"/>
        </w:rPr>
        <w:t>обучение по</w:t>
      </w:r>
      <w:proofErr w:type="gramEnd"/>
      <w:r w:rsidRPr="00670CD8">
        <w:rPr>
          <w:rFonts w:ascii="Times New Roman" w:hAnsi="Times New Roman"/>
          <w:b/>
          <w:sz w:val="32"/>
          <w:szCs w:val="32"/>
        </w:rPr>
        <w:t xml:space="preserve"> образовательным программам начального</w:t>
      </w:r>
    </w:p>
    <w:p w:rsidR="00670CD8" w:rsidRPr="00670CD8" w:rsidRDefault="00670CD8" w:rsidP="00670C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CD8">
        <w:rPr>
          <w:rFonts w:ascii="Times New Roman" w:hAnsi="Times New Roman"/>
          <w:b/>
          <w:sz w:val="32"/>
          <w:szCs w:val="32"/>
        </w:rPr>
        <w:t>общего, основного общего и среднего общего образования</w:t>
      </w:r>
    </w:p>
    <w:p w:rsidR="00670CD8" w:rsidRDefault="00670CD8" w:rsidP="00670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0CD8" w:rsidRDefault="00670CD8" w:rsidP="00670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22 января 2014 г. №  32)</w:t>
      </w:r>
    </w:p>
    <w:p w:rsidR="00670CD8" w:rsidRDefault="00670CD8" w:rsidP="00670CD8">
      <w:pPr>
        <w:rPr>
          <w:rFonts w:ascii="Times New Roman" w:hAnsi="Times New Roman" w:cs="Times New Roman"/>
          <w:b/>
          <w:sz w:val="32"/>
          <w:szCs w:val="32"/>
        </w:rPr>
      </w:pP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 и настоящим Порядком.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для обучения в филиале ОООД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 приема на обучение в ОООД.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2012, № 53, ст. 7598; </w:t>
      </w:r>
      <w:proofErr w:type="gramStart"/>
      <w:r>
        <w:rPr>
          <w:rFonts w:ascii="Times New Roman" w:hAnsi="Times New Roman" w:cs="Times New Roman"/>
          <w:sz w:val="28"/>
          <w:szCs w:val="28"/>
        </w:rPr>
        <w:t>2013, № 19, ст. 2326; № 23, ст. 2878; № 27, ст. 3462; № 30, ст. 4036; № 48, ст. 6165).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2012, № 53, ст. 7598; </w:t>
      </w:r>
      <w:proofErr w:type="gramStart"/>
      <w:r>
        <w:rPr>
          <w:rFonts w:ascii="Times New Roman" w:hAnsi="Times New Roman" w:cs="Times New Roman"/>
          <w:sz w:val="28"/>
          <w:szCs w:val="28"/>
        </w:rPr>
        <w:t>2013, № 19, ст. 2326; № 23, ст. 2878; № 27, ст. 3462; № 30, ст. 4036; № 48, ст. 6165).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“Интернет”, в средствах массовой информации (в том числе электронных) информацию о: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“О правовом положении иностранных граждан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2002, № 30, ст. 3032).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“Интернет”.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комиссии*(8).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 Часть 9 статьи 55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*(2) Часть 3 статьи 67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*(3) Часть 4 статьи 67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*(4) Часть 5 статьи 67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*(5) Часть 6 статьи 67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2012, № 53, ст. 7598; 2013, № 19, ст. 2326; № 23, ст. 2878; № 27, ст. 3462; № 30, ст. 4036; № 48, ст. 6165).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*(6) Часть 2 статьи 55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*(7) Часть 1 статьи 6 Федерального закона от 27 июля 2006 г. № 152-ФЗ “О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2006, № 31, ст. 3451).</w:t>
      </w:r>
    </w:p>
    <w:p w:rsidR="00670CD8" w:rsidRDefault="00670CD8" w:rsidP="00670CD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*(8) Часть 3 статьи 55 Федерального закона от 29 декабря 2012 г. № 273-ФЗ “Об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23, ст. 2878; № 27, ст. 3462; № 30, ст. 4036; № 48, ст. 6165).</w:t>
      </w:r>
    </w:p>
    <w:p w:rsidR="00C2076F" w:rsidRDefault="00C2076F"/>
    <w:sectPr w:rsidR="00C2076F" w:rsidSect="00C2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CD8"/>
    <w:rsid w:val="00670CD8"/>
    <w:rsid w:val="00C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лев. подпись)"/>
    <w:basedOn w:val="a"/>
    <w:next w:val="a"/>
    <w:uiPriority w:val="99"/>
    <w:rsid w:val="0067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прав. подпись)"/>
    <w:basedOn w:val="a"/>
    <w:next w:val="a"/>
    <w:uiPriority w:val="99"/>
    <w:rsid w:val="00670CD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2259</Words>
  <Characters>12878</Characters>
  <Application>Microsoft Office Word</Application>
  <DocSecurity>0</DocSecurity>
  <Lines>107</Lines>
  <Paragraphs>30</Paragraphs>
  <ScaleCrop>false</ScaleCrop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2017-03-01T08:02:00Z</dcterms:created>
  <dcterms:modified xsi:type="dcterms:W3CDTF">2017-03-01T08:04:00Z</dcterms:modified>
</cp:coreProperties>
</file>